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548DD4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b/>
          <w:color w:val="548DD4"/>
          <w:spacing w:val="0"/>
          <w:position w:val="0"/>
          <w:sz w:val="26"/>
          <w:shd w:fill="auto" w:val="clear"/>
        </w:rPr>
        <w:t xml:space="preserve">Добрый день, Валентин!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hanging="1134"/>
        <w:jc w:val="left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Мы рады предложить Вам услуги по сервисному обслуживанию аппаратов для воды: ремонт кулеров, дезинфекция, санитарная обработка. А также огромный ассортимент водных аппаратов.</w:t>
      </w:r>
    </w:p>
    <w:p>
      <w:pPr>
        <w:spacing w:before="0" w:after="0" w:line="240"/>
        <w:ind w:right="0" w:left="0" w:hanging="1134"/>
        <w:jc w:val="left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hanging="1134"/>
        <w:jc w:val="left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hanging="1134"/>
        <w:jc w:val="center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color w:val="548DD4"/>
          <w:spacing w:val="0"/>
          <w:position w:val="0"/>
          <w:sz w:val="26"/>
          <w:shd w:fill="auto" w:val="clear"/>
        </w:rPr>
        <w:t xml:space="preserve">Вода</w:t>
      </w: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 - главная жидкость в организме, она служит растворителем для минеральных веществ, аминокислот, глюкозы и многих других питательных веществ.</w:t>
      </w:r>
    </w:p>
    <w:p>
      <w:pPr>
        <w:spacing w:before="0" w:after="0" w:line="240"/>
        <w:ind w:right="-284" w:left="-1134" w:firstLine="0"/>
        <w:jc w:val="center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84" w:left="-1134" w:firstLine="0"/>
        <w:jc w:val="center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84" w:left="-1134" w:firstLine="0"/>
        <w:jc w:val="center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6"/>
          <w:shd w:fill="auto" w:val="clear"/>
        </w:rPr>
        <w:t xml:space="preserve">Мы</w:t>
      </w:r>
      <w:r>
        <w:rPr>
          <w:rFonts w:ascii="Times" w:hAnsi="Times" w:cs="Times" w:eastAsia="Times"/>
          <w:b/>
          <w:color w:val="548DD4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" w:hAnsi="Times" w:cs="Times" w:eastAsia="Times"/>
          <w:b/>
          <w:color w:val="auto"/>
          <w:spacing w:val="0"/>
          <w:position w:val="0"/>
          <w:sz w:val="26"/>
          <w:shd w:fill="auto" w:val="clear"/>
        </w:rPr>
        <w:t xml:space="preserve">гарантируют: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Профессионализм наших мастеров,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Высокое качество ремонта,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Наши цены удивят Вас своей доступностью.</w:t>
      </w:r>
    </w:p>
    <w:p>
      <w:pPr>
        <w:spacing w:before="100" w:after="100" w:line="240"/>
        <w:ind w:right="0" w:left="720" w:firstLine="0"/>
        <w:jc w:val="left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" w:hAnsi="Times" w:cs="Times" w:eastAsia="Times"/>
          <w:b/>
          <w:color w:val="548DD4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b/>
          <w:color w:val="548DD4"/>
          <w:spacing w:val="0"/>
          <w:position w:val="0"/>
          <w:sz w:val="26"/>
          <w:shd w:fill="auto" w:val="clear"/>
        </w:rPr>
        <w:t xml:space="preserve">Почему мы?</w:t>
      </w:r>
    </w:p>
    <w:p>
      <w:pPr>
        <w:spacing w:before="100" w:after="100" w:line="240"/>
        <w:ind w:right="0" w:left="720" w:firstLine="0"/>
        <w:jc w:val="left"/>
        <w:rPr>
          <w:rFonts w:ascii="Times" w:hAnsi="Times" w:cs="Times" w:eastAsia="Times"/>
          <w:b/>
          <w:i/>
          <w:color w:val="FF0000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Мы создали суперсовременную мастерскую по обслуживанию. А, это значит, что мы не только можем устранить любую поломку Вашего аппарата, но и благодаря нашему опыту поможем выбрать хороший, надежный кулер, соответствующий Вашим требованиям.                                                    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Простая система заказа и гибкая схема оплаты 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Оперативная и бесплатная доставка по Новосибирску.</w:t>
      </w:r>
    </w:p>
    <w:p>
      <w:pPr>
        <w:spacing w:before="100" w:after="100" w:line="240"/>
        <w:ind w:right="0" w:left="720" w:firstLine="0"/>
        <w:jc w:val="left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</w:p>
    <w:p>
      <w:pPr>
        <w:spacing w:before="100" w:after="100" w:line="240"/>
        <w:ind w:right="0" w:left="360" w:firstLine="0"/>
        <w:jc w:val="left"/>
        <w:rPr>
          <w:rFonts w:ascii="Times" w:hAnsi="Times" w:cs="Times" w:eastAsia="Times"/>
          <w:color w:val="548DD4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" w:hAnsi="Times" w:cs="Times" w:eastAsia="Times"/>
          <w:color w:val="548DD4"/>
          <w:spacing w:val="0"/>
          <w:position w:val="0"/>
          <w:sz w:val="26"/>
          <w:shd w:fill="auto" w:val="clear"/>
        </w:rPr>
        <w:t xml:space="preserve">Прейскурант цен по сервисному обслуживанию аппаратов для воды:</w:t>
      </w:r>
    </w:p>
    <w:p>
      <w:pPr>
        <w:spacing w:before="100" w:after="100" w:line="240"/>
        <w:ind w:right="0" w:left="360" w:firstLine="0"/>
        <w:jc w:val="left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</w:p>
    <w:tbl>
      <w:tblPr>
        <w:tblInd w:w="93" w:type="dxa"/>
      </w:tblPr>
      <w:tblGrid>
        <w:gridCol w:w="4840"/>
        <w:gridCol w:w="2830"/>
      </w:tblGrid>
      <w:tr>
        <w:trPr>
          <w:trHeight w:val="300" w:hRule="auto"/>
          <w:jc w:val="left"/>
        </w:trPr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работ</w:t>
            </w:r>
          </w:p>
        </w:tc>
        <w:tc>
          <w:tcPr>
            <w:tcW w:w="28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Цена ( в рублях)</w:t>
            </w:r>
          </w:p>
        </w:tc>
      </w:tr>
      <w:tr>
        <w:trPr>
          <w:trHeight w:val="510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Диагностика (проверка всех элементов кулера)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</w:tr>
      <w:tr>
        <w:trPr>
          <w:trHeight w:val="52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тэна спирального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600,00</w:t>
            </w:r>
          </w:p>
        </w:tc>
      </w:tr>
      <w:tr>
        <w:trPr>
          <w:trHeight w:val="52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тэна бандажного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600,00</w:t>
            </w:r>
          </w:p>
        </w:tc>
      </w:tr>
      <w:tr>
        <w:trPr>
          <w:trHeight w:val="480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бака нагрева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800,00</w:t>
            </w:r>
          </w:p>
        </w:tc>
      </w:tr>
      <w:tr>
        <w:trPr>
          <w:trHeight w:val="480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бака водоприёмника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500,00</w:t>
            </w:r>
          </w:p>
        </w:tc>
      </w:tr>
      <w:tr>
        <w:trPr>
          <w:trHeight w:val="450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соединительных трубок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150,00</w:t>
            </w:r>
          </w:p>
        </w:tc>
      </w:tr>
      <w:tr>
        <w:trPr>
          <w:trHeight w:val="58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кранов (нажим чашкой)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400,00</w:t>
            </w:r>
          </w:p>
        </w:tc>
      </w:tr>
      <w:tr>
        <w:trPr>
          <w:trHeight w:val="46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иглы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400,00</w:t>
            </w:r>
          </w:p>
        </w:tc>
      </w:tr>
      <w:tr>
        <w:trPr>
          <w:trHeight w:val="46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штуцера крана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500,00</w:t>
            </w:r>
          </w:p>
        </w:tc>
      </w:tr>
      <w:tr>
        <w:trPr>
          <w:trHeight w:val="46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сетевой кнопки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300,00</w:t>
            </w:r>
          </w:p>
        </w:tc>
      </w:tr>
      <w:tr>
        <w:trPr>
          <w:trHeight w:val="52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вентилятора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700,00</w:t>
            </w:r>
          </w:p>
        </w:tc>
      </w:tr>
      <w:tr>
        <w:trPr>
          <w:trHeight w:val="52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термовыключателя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200,00</w:t>
            </w:r>
          </w:p>
        </w:tc>
      </w:tr>
      <w:tr>
        <w:trPr>
          <w:trHeight w:val="52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датчика холодной воды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300,00</w:t>
            </w:r>
          </w:p>
        </w:tc>
      </w:tr>
      <w:tr>
        <w:trPr>
          <w:trHeight w:val="58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пластины Пельтье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1 000,00</w:t>
            </w:r>
          </w:p>
        </w:tc>
      </w:tr>
      <w:tr>
        <w:trPr>
          <w:trHeight w:val="58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теплового реле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600,00</w:t>
            </w:r>
          </w:p>
        </w:tc>
      </w:tr>
      <w:tr>
        <w:trPr>
          <w:trHeight w:val="58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платы питания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700,00</w:t>
            </w:r>
          </w:p>
        </w:tc>
      </w:tr>
      <w:tr>
        <w:trPr>
          <w:trHeight w:val="58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Заправка фреоном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2 000,00</w:t>
            </w:r>
          </w:p>
        </w:tc>
      </w:tr>
      <w:tr>
        <w:trPr>
          <w:trHeight w:val="58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компрессора с заправкой фреона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2 500,00</w:t>
            </w:r>
          </w:p>
        </w:tc>
      </w:tr>
      <w:tr>
        <w:trPr>
          <w:trHeight w:val="585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пробки в сборе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</w:tc>
      </w:tr>
      <w:tr>
        <w:trPr>
          <w:trHeight w:val="510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Замена пробки на слив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</w:tr>
      <w:tr>
        <w:trPr>
          <w:trHeight w:val="300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Санитарная обработка кулера (настольный)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500,00 +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корпус 200,00</w:t>
            </w:r>
          </w:p>
        </w:tc>
      </w:tr>
      <w:tr>
        <w:trPr>
          <w:trHeight w:val="360" w:hRule="auto"/>
          <w:jc w:val="left"/>
        </w:trPr>
        <w:tc>
          <w:tcPr>
            <w:tcW w:w="4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Санитарная обработка кулера (наполный)</w:t>
            </w:r>
          </w:p>
        </w:tc>
        <w:tc>
          <w:tcPr>
            <w:tcW w:w="28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500,00 +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корпус 200,00</w:t>
            </w:r>
          </w:p>
        </w:tc>
      </w:tr>
    </w:tbl>
    <w:p>
      <w:pPr>
        <w:spacing w:before="100" w:after="100" w:line="240"/>
        <w:ind w:right="0" w:left="720" w:firstLine="0"/>
        <w:jc w:val="left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P.S. </w:t>
      </w: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Цена зависит от модели кулера и причины его поломки. </w:t>
      </w:r>
    </w:p>
    <w:p>
      <w:pPr>
        <w:spacing w:before="10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Цены указаны без работы специалиста!</w:t>
      </w:r>
    </w:p>
    <w:p>
      <w:pPr>
        <w:spacing w:before="10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Ассортимент по водным аппаратам можно посмотреть на нашем сайте: </w:t>
      </w:r>
    </w:p>
    <w:p>
      <w:pPr>
        <w:spacing w:before="10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0">
        <w:r>
          <w:rPr>
            <w:rFonts w:ascii="Times" w:hAnsi="Times" w:cs="Times" w:eastAsia="Times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http://kuler-tsentr.blizko.ru/</w:t>
        </w:r>
      </w:hyperlink>
    </w:p>
    <w:p>
      <w:pPr>
        <w:spacing w:before="10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" w:hAnsi="Times" w:cs="Times" w:eastAsia="Times"/>
          <w:i/>
          <w:color w:val="548DD4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i/>
          <w:color w:val="548DD4"/>
          <w:spacing w:val="0"/>
          <w:position w:val="0"/>
          <w:sz w:val="26"/>
          <w:shd w:fill="auto" w:val="clear"/>
        </w:rPr>
        <w:t xml:space="preserve">Чтобы стать нашим партнером или получить более подробную консультацию, свяжитесь с нами: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i/>
          <w:color w:val="auto"/>
          <w:spacing w:val="0"/>
          <w:position w:val="0"/>
          <w:sz w:val="26"/>
          <w:shd w:fill="auto" w:val="clear"/>
        </w:rPr>
        <w:t xml:space="preserve">тел.: 8(383)381-19-49, 8-953-864-8825</w:t>
      </w:r>
    </w:p>
    <w:p>
      <w:pPr>
        <w:tabs>
          <w:tab w:val="left" w:pos="16776856" w:leader="none"/>
          <w:tab w:val="left" w:pos="3940" w:leader="none"/>
        </w:tabs>
        <w:spacing w:before="0" w:after="0" w:line="240"/>
        <w:ind w:right="0" w:left="0" w:firstLine="0"/>
        <w:jc w:val="both"/>
        <w:rPr>
          <w:rFonts w:ascii="Times" w:hAnsi="Times" w:cs="Times" w:eastAsia="Times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i/>
          <w:color w:val="auto"/>
          <w:spacing w:val="0"/>
          <w:position w:val="0"/>
          <w:sz w:val="26"/>
          <w:shd w:fill="auto" w:val="clear"/>
        </w:rPr>
        <w:t xml:space="preserve">ICQ: 628-416-681</w:t>
      </w:r>
    </w:p>
    <w:p>
      <w:pPr>
        <w:tabs>
          <w:tab w:val="left" w:pos="16776856" w:leader="none"/>
          <w:tab w:val="left" w:pos="3940" w:leader="none"/>
        </w:tabs>
        <w:spacing w:before="0" w:after="0" w:line="240"/>
        <w:ind w:right="0" w:left="0" w:firstLine="0"/>
        <w:jc w:val="both"/>
        <w:rPr>
          <w:rFonts w:ascii="Times" w:hAnsi="Times" w:cs="Times" w:eastAsia="Times"/>
          <w:i/>
          <w:color w:val="0000FF"/>
          <w:spacing w:val="0"/>
          <w:position w:val="0"/>
          <w:sz w:val="26"/>
          <w:u w:val="single"/>
          <w:shd w:fill="auto" w:val="clear"/>
        </w:rPr>
      </w:pPr>
      <w:r>
        <w:rPr>
          <w:rFonts w:ascii="Times" w:hAnsi="Times" w:cs="Times" w:eastAsia="Times"/>
          <w:i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tabs>
          <w:tab w:val="left" w:pos="16776856" w:leader="none"/>
          <w:tab w:val="left" w:pos="3940" w:leader="none"/>
        </w:tabs>
        <w:spacing w:before="0" w:after="0" w:line="240"/>
        <w:ind w:right="0" w:left="0" w:firstLine="0"/>
        <w:jc w:val="both"/>
        <w:rPr>
          <w:rFonts w:ascii="Times" w:hAnsi="Times" w:cs="Times" w:eastAsia="Times"/>
          <w:i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16776856" w:leader="none"/>
          <w:tab w:val="left" w:pos="3940" w:leader="none"/>
        </w:tabs>
        <w:spacing w:before="0" w:after="0" w:line="240"/>
        <w:ind w:right="0" w:left="0" w:firstLine="0"/>
        <w:jc w:val="both"/>
        <w:rPr>
          <w:rFonts w:ascii="Times" w:hAnsi="Times" w:cs="Times" w:eastAsia="Times"/>
          <w:i/>
          <w:color w:val="0000FF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left" w:pos="16776856" w:leader="none"/>
          <w:tab w:val="left" w:pos="3940" w:leader="none"/>
        </w:tabs>
        <w:spacing w:before="0" w:after="0" w:line="240"/>
        <w:ind w:right="0" w:left="0" w:firstLine="0"/>
        <w:jc w:val="both"/>
        <w:rPr>
          <w:rFonts w:ascii="Times" w:hAnsi="Times" w:cs="Times" w:eastAsia="Times"/>
          <w:i/>
          <w:color w:val="0000FF"/>
          <w:spacing w:val="0"/>
          <w:position w:val="0"/>
          <w:sz w:val="26"/>
          <w:u w:val="single"/>
          <w:shd w:fill="auto" w:val="clear"/>
        </w:rPr>
      </w:pPr>
      <w:r>
        <w:rPr>
          <w:rFonts w:ascii="Times" w:hAnsi="Times" w:cs="Times" w:eastAsia="Times"/>
          <w:i/>
          <w:color w:val="0000FF"/>
          <w:spacing w:val="0"/>
          <w:position w:val="0"/>
          <w:sz w:val="26"/>
          <w:u w:val="single"/>
          <w:shd w:fill="auto" w:val="clear"/>
        </w:rPr>
        <w:t xml:space="preserve">               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OfficinaSansC" w:hAnsi="OfficinaSansC" w:cs="OfficinaSansC" w:eastAsia="OfficinaSansC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</w:t>
      </w:r>
      <w:r>
        <w:object w:dxaOrig="7876" w:dyaOrig="4899">
          <v:rect xmlns:o="urn:schemas-microsoft-com:office:office" xmlns:v="urn:schemas-microsoft-com:vml" id="rectole0000000000" style="width:393.800000pt;height:244.9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://kuler-tsentr.blizko.ru/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